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4B01D">
      <w:pPr>
        <w:spacing w:line="420" w:lineRule="exact"/>
        <w:ind w:firstLine="602" w:firstLineChars="200"/>
        <w:jc w:val="center"/>
        <w:rPr>
          <w:rFonts w:hint="eastAsia" w:ascii="宋体" w:hAnsi="宋体"/>
          <w:b/>
          <w:bCs/>
          <w:kern w:val="0"/>
          <w:sz w:val="30"/>
          <w:szCs w:val="30"/>
        </w:rPr>
      </w:pPr>
      <w:r>
        <w:rPr>
          <w:rFonts w:hint="eastAsia" w:ascii="宋体" w:hAnsi="宋体"/>
          <w:b/>
          <w:bCs/>
          <w:kern w:val="0"/>
          <w:sz w:val="30"/>
          <w:szCs w:val="30"/>
        </w:rPr>
        <w:t>五邑华侨广场内建筑物幕墙玻璃及外墙铝幕板清洗工程</w:t>
      </w:r>
    </w:p>
    <w:p w14:paraId="212DA9ED">
      <w:pPr>
        <w:spacing w:line="420" w:lineRule="exact"/>
        <w:ind w:firstLine="602" w:firstLineChars="200"/>
        <w:jc w:val="center"/>
        <w:rPr>
          <w:rFonts w:hint="eastAsia" w:ascii="宋体" w:hAnsi="宋体"/>
          <w:b/>
          <w:bCs/>
          <w:kern w:val="0"/>
          <w:sz w:val="30"/>
          <w:szCs w:val="30"/>
          <w:lang w:eastAsia="zh-CN"/>
        </w:rPr>
      </w:pPr>
      <w:r>
        <w:rPr>
          <w:rFonts w:hint="eastAsia" w:ascii="宋体" w:hAnsi="宋体"/>
          <w:b/>
          <w:bCs/>
          <w:kern w:val="0"/>
          <w:sz w:val="30"/>
          <w:szCs w:val="30"/>
          <w:lang w:eastAsia="zh-CN"/>
        </w:rPr>
        <w:t>竞价公告</w:t>
      </w:r>
    </w:p>
    <w:p w14:paraId="4C397307">
      <w:pPr>
        <w:spacing w:line="420" w:lineRule="exact"/>
        <w:ind w:firstLine="482" w:firstLineChars="200"/>
        <w:jc w:val="center"/>
        <w:rPr>
          <w:rFonts w:hint="eastAsia" w:ascii="宋体" w:hAnsi="宋体"/>
          <w:b/>
          <w:bCs/>
          <w:kern w:val="0"/>
          <w:sz w:val="24"/>
          <w:szCs w:val="24"/>
          <w:lang w:eastAsia="zh-CN"/>
        </w:rPr>
      </w:pPr>
      <w:bookmarkStart w:id="2" w:name="_GoBack"/>
      <w:bookmarkEnd w:id="2"/>
    </w:p>
    <w:p w14:paraId="7A9835C9">
      <w:pPr>
        <w:spacing w:line="420" w:lineRule="exact"/>
        <w:ind w:firstLine="562" w:firstLineChars="200"/>
        <w:jc w:val="left"/>
        <w:rPr>
          <w:rFonts w:hint="eastAsia" w:ascii="宋体" w:hAnsi="宋体"/>
          <w:b/>
          <w:bCs/>
          <w:sz w:val="28"/>
          <w:szCs w:val="28"/>
        </w:rPr>
      </w:pPr>
      <w:r>
        <w:rPr>
          <w:rFonts w:hint="eastAsia" w:ascii="宋体" w:hAnsi="宋体"/>
          <w:b/>
          <w:bCs/>
          <w:sz w:val="28"/>
          <w:szCs w:val="28"/>
        </w:rPr>
        <w:t>一、竞价报名</w:t>
      </w:r>
    </w:p>
    <w:p w14:paraId="05E9E42F">
      <w:pPr>
        <w:spacing w:line="420" w:lineRule="exact"/>
        <w:ind w:firstLine="420" w:firstLineChars="200"/>
        <w:jc w:val="left"/>
        <w:rPr>
          <w:rFonts w:hint="eastAsia" w:ascii="宋体" w:hAnsi="宋体"/>
          <w:bCs/>
          <w:szCs w:val="21"/>
        </w:rPr>
      </w:pPr>
      <w:r>
        <w:rPr>
          <w:rFonts w:hint="eastAsia" w:ascii="宋体" w:hAnsi="宋体"/>
          <w:bCs/>
          <w:szCs w:val="21"/>
        </w:rPr>
        <w:t>1.参与竞价的供应商应登陆江门市国腾招标有限公司（https://www.jmgtzb.com/）进行注册，</w:t>
      </w:r>
      <w:r>
        <w:rPr>
          <w:rFonts w:hint="eastAsia" w:ascii="宋体" w:hAnsi="宋体"/>
          <w:b/>
          <w:szCs w:val="21"/>
        </w:rPr>
        <w:t>注册后完善资料并提交通过审核后方可参与项目竞价。</w:t>
      </w:r>
    </w:p>
    <w:p w14:paraId="11E23C9F">
      <w:pPr>
        <w:spacing w:line="420" w:lineRule="exact"/>
        <w:ind w:firstLine="482" w:firstLineChars="200"/>
        <w:jc w:val="left"/>
        <w:rPr>
          <w:rFonts w:hint="eastAsia" w:ascii="宋体" w:hAnsi="宋体"/>
          <w:b/>
          <w:sz w:val="24"/>
          <w:szCs w:val="24"/>
        </w:rPr>
      </w:pPr>
      <w:r>
        <w:rPr>
          <w:rFonts w:hint="eastAsia" w:ascii="宋体" w:hAnsi="宋体"/>
          <w:b/>
          <w:sz w:val="24"/>
          <w:szCs w:val="24"/>
        </w:rPr>
        <w:t>2.</w:t>
      </w:r>
      <w:r>
        <w:rPr>
          <w:rFonts w:hint="eastAsia"/>
        </w:rPr>
        <w:t xml:space="preserve"> </w:t>
      </w:r>
      <w:r>
        <w:rPr>
          <w:rFonts w:hint="eastAsia" w:ascii="宋体" w:hAnsi="宋体"/>
          <w:b/>
          <w:sz w:val="24"/>
          <w:szCs w:val="24"/>
        </w:rPr>
        <w:t>参与竞价的供应商需满足以下资格要求，报价时需要提供以下资料复印件并加盖供应商单位公章，供应商须对上传的相关资料承担责任（详见第三部分）：</w:t>
      </w:r>
    </w:p>
    <w:p w14:paraId="64D7D971">
      <w:pPr>
        <w:spacing w:line="420" w:lineRule="exact"/>
        <w:ind w:firstLine="482" w:firstLineChars="200"/>
        <w:jc w:val="left"/>
        <w:rPr>
          <w:rFonts w:ascii="宋体" w:hAnsi="宋体"/>
          <w:b/>
          <w:sz w:val="24"/>
          <w:szCs w:val="24"/>
        </w:rPr>
      </w:pPr>
      <w:r>
        <w:rPr>
          <w:rFonts w:ascii="宋体" w:hAnsi="宋体"/>
          <w:b/>
          <w:sz w:val="24"/>
          <w:szCs w:val="24"/>
        </w:rPr>
        <w:t>2.1资格要求：</w:t>
      </w:r>
    </w:p>
    <w:p w14:paraId="418B1367">
      <w:pPr>
        <w:spacing w:line="420" w:lineRule="exact"/>
        <w:ind w:firstLine="482" w:firstLineChars="200"/>
        <w:jc w:val="left"/>
        <w:rPr>
          <w:rFonts w:ascii="宋体" w:hAnsi="宋体"/>
          <w:b/>
          <w:sz w:val="24"/>
          <w:szCs w:val="24"/>
        </w:rPr>
      </w:pPr>
      <w:r>
        <w:rPr>
          <w:rFonts w:hint="eastAsia" w:ascii="宋体" w:hAnsi="宋体"/>
          <w:b/>
          <w:sz w:val="24"/>
          <w:szCs w:val="24"/>
        </w:rPr>
        <w:t>（1）供应商营业执照经营范围具有外墙清洗服务；</w:t>
      </w:r>
    </w:p>
    <w:p w14:paraId="19803F31">
      <w:pPr>
        <w:spacing w:line="420" w:lineRule="exact"/>
        <w:ind w:firstLine="482" w:firstLineChars="200"/>
        <w:jc w:val="left"/>
        <w:rPr>
          <w:rFonts w:ascii="宋体" w:hAnsi="宋体"/>
          <w:b/>
          <w:sz w:val="24"/>
          <w:szCs w:val="24"/>
        </w:rPr>
      </w:pPr>
      <w:r>
        <w:rPr>
          <w:rFonts w:hint="eastAsia" w:ascii="宋体" w:hAnsi="宋体"/>
          <w:b/>
          <w:sz w:val="24"/>
          <w:szCs w:val="24"/>
        </w:rPr>
        <w:t>（2）供应商应当具有高空外墙清洗服务企业资质证书（二级及以上）或高空外墙清洗服务资质证书（二级及以上）；</w:t>
      </w:r>
    </w:p>
    <w:p w14:paraId="1FFA7882">
      <w:pPr>
        <w:spacing w:line="420" w:lineRule="exact"/>
        <w:ind w:firstLine="482" w:firstLineChars="200"/>
        <w:jc w:val="left"/>
        <w:rPr>
          <w:rFonts w:hint="eastAsia" w:ascii="宋体" w:hAnsi="宋体"/>
          <w:b/>
          <w:sz w:val="24"/>
          <w:szCs w:val="24"/>
        </w:rPr>
      </w:pPr>
      <w:r>
        <w:rPr>
          <w:rFonts w:hint="eastAsia" w:ascii="宋体" w:hAnsi="宋体"/>
          <w:b/>
          <w:sz w:val="24"/>
          <w:szCs w:val="24"/>
        </w:rPr>
        <w:t>（3）供应商近三年内至少完成过</w:t>
      </w:r>
      <w:r>
        <w:rPr>
          <w:rFonts w:ascii="宋体" w:hAnsi="宋体"/>
          <w:b/>
          <w:sz w:val="24"/>
          <w:szCs w:val="24"/>
        </w:rPr>
        <w:t>2项类似规模的建筑物外墙清洗工程，并取得良好的清洗效果</w:t>
      </w:r>
      <w:r>
        <w:rPr>
          <w:rFonts w:hint="eastAsia" w:ascii="宋体" w:hAnsi="宋体"/>
          <w:b/>
          <w:sz w:val="24"/>
          <w:szCs w:val="24"/>
        </w:rPr>
        <w:t>；</w:t>
      </w:r>
    </w:p>
    <w:p w14:paraId="53DE43A1">
      <w:pPr>
        <w:spacing w:line="420" w:lineRule="exact"/>
        <w:ind w:firstLine="482" w:firstLineChars="200"/>
        <w:jc w:val="left"/>
        <w:rPr>
          <w:rFonts w:ascii="宋体" w:hAnsi="宋体"/>
          <w:b/>
          <w:sz w:val="24"/>
          <w:szCs w:val="24"/>
        </w:rPr>
      </w:pPr>
      <w:r>
        <w:rPr>
          <w:rFonts w:hint="eastAsia" w:ascii="宋体" w:hAnsi="宋体"/>
          <w:b/>
          <w:sz w:val="24"/>
          <w:szCs w:val="24"/>
        </w:rPr>
        <w:t>（</w:t>
      </w:r>
      <w:r>
        <w:rPr>
          <w:rFonts w:ascii="宋体" w:hAnsi="宋体"/>
          <w:b/>
          <w:sz w:val="24"/>
          <w:szCs w:val="24"/>
        </w:rPr>
        <w:t>3）供应商应当具备《政府采购法》第二十二条规定的条件；</w:t>
      </w:r>
    </w:p>
    <w:p w14:paraId="02DBAD88">
      <w:pPr>
        <w:spacing w:line="420" w:lineRule="exact"/>
        <w:ind w:firstLine="482" w:firstLineChars="200"/>
        <w:jc w:val="left"/>
        <w:rPr>
          <w:rFonts w:ascii="宋体" w:hAnsi="宋体"/>
          <w:b/>
          <w:sz w:val="24"/>
          <w:szCs w:val="24"/>
        </w:rPr>
      </w:pPr>
      <w:r>
        <w:rPr>
          <w:rFonts w:hint="eastAsia" w:ascii="宋体" w:hAnsi="宋体"/>
          <w:b/>
          <w:sz w:val="24"/>
          <w:szCs w:val="24"/>
        </w:rPr>
        <w:t>（</w:t>
      </w:r>
      <w:r>
        <w:rPr>
          <w:rFonts w:ascii="宋体" w:hAnsi="宋体"/>
          <w:b/>
          <w:sz w:val="24"/>
          <w:szCs w:val="24"/>
        </w:rPr>
        <w:t>4）供应商应当是具有合法经营资格的法人或者其他组织，具有良好的信誉；</w:t>
      </w:r>
    </w:p>
    <w:p w14:paraId="5656585C">
      <w:pPr>
        <w:spacing w:line="420" w:lineRule="exact"/>
        <w:ind w:firstLine="482" w:firstLineChars="200"/>
        <w:jc w:val="left"/>
        <w:rPr>
          <w:rFonts w:ascii="宋体" w:hAnsi="宋体"/>
          <w:b/>
          <w:sz w:val="24"/>
          <w:szCs w:val="24"/>
        </w:rPr>
      </w:pPr>
      <w:r>
        <w:rPr>
          <w:rFonts w:hint="eastAsia" w:ascii="宋体" w:hAnsi="宋体"/>
          <w:b/>
          <w:sz w:val="24"/>
          <w:szCs w:val="24"/>
        </w:rPr>
        <w:t>（</w:t>
      </w:r>
      <w:r>
        <w:rPr>
          <w:rFonts w:ascii="宋体" w:hAnsi="宋体"/>
          <w:b/>
          <w:sz w:val="24"/>
          <w:szCs w:val="24"/>
        </w:rPr>
        <w:t xml:space="preserve">5）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 </w:t>
      </w:r>
    </w:p>
    <w:p w14:paraId="12DAD15A">
      <w:pPr>
        <w:spacing w:line="420" w:lineRule="exact"/>
        <w:ind w:firstLine="482" w:firstLineChars="200"/>
        <w:jc w:val="left"/>
        <w:rPr>
          <w:rFonts w:ascii="宋体" w:hAnsi="宋体"/>
          <w:b/>
          <w:sz w:val="24"/>
          <w:szCs w:val="24"/>
        </w:rPr>
      </w:pPr>
      <w:r>
        <w:rPr>
          <w:rFonts w:hint="eastAsia" w:ascii="宋体" w:hAnsi="宋体"/>
          <w:b/>
          <w:sz w:val="24"/>
          <w:szCs w:val="24"/>
        </w:rPr>
        <w:t>（</w:t>
      </w:r>
      <w:r>
        <w:rPr>
          <w:rFonts w:ascii="宋体" w:hAnsi="宋体"/>
          <w:b/>
          <w:sz w:val="24"/>
          <w:szCs w:val="24"/>
        </w:rPr>
        <w:t xml:space="preserve">6）单位负责人为同一人或者存在直接控股、管理关系的不同供应商，不得参加同一合同项下的政府采购活动； </w:t>
      </w:r>
    </w:p>
    <w:p w14:paraId="343481B9">
      <w:pPr>
        <w:spacing w:line="420" w:lineRule="exact"/>
        <w:ind w:firstLine="482" w:firstLineChars="200"/>
        <w:jc w:val="left"/>
        <w:rPr>
          <w:rFonts w:ascii="宋体" w:hAnsi="宋体"/>
          <w:b/>
          <w:sz w:val="24"/>
          <w:szCs w:val="24"/>
        </w:rPr>
      </w:pPr>
      <w:r>
        <w:rPr>
          <w:rFonts w:hint="eastAsia" w:ascii="宋体" w:hAnsi="宋体"/>
          <w:b/>
          <w:sz w:val="24"/>
          <w:szCs w:val="24"/>
        </w:rPr>
        <w:t>（</w:t>
      </w:r>
      <w:r>
        <w:rPr>
          <w:rFonts w:ascii="宋体" w:hAnsi="宋体"/>
          <w:b/>
          <w:sz w:val="24"/>
          <w:szCs w:val="24"/>
        </w:rPr>
        <w:t>7）本项目不接受联合体投标。</w:t>
      </w:r>
    </w:p>
    <w:p w14:paraId="15305183">
      <w:pPr>
        <w:spacing w:line="420" w:lineRule="exact"/>
        <w:ind w:firstLine="482" w:firstLineChars="200"/>
        <w:jc w:val="left"/>
        <w:rPr>
          <w:rFonts w:ascii="宋体" w:hAnsi="宋体"/>
          <w:b/>
          <w:sz w:val="24"/>
          <w:szCs w:val="24"/>
        </w:rPr>
      </w:pPr>
      <w:r>
        <w:rPr>
          <w:rFonts w:hint="eastAsia" w:ascii="宋体" w:hAnsi="宋体"/>
          <w:b/>
          <w:sz w:val="24"/>
          <w:szCs w:val="24"/>
        </w:rPr>
        <w:t>2</w:t>
      </w:r>
      <w:r>
        <w:rPr>
          <w:rFonts w:ascii="宋体" w:hAnsi="宋体"/>
          <w:b/>
          <w:sz w:val="24"/>
          <w:szCs w:val="24"/>
        </w:rPr>
        <w:t>.2</w:t>
      </w:r>
      <w:r>
        <w:rPr>
          <w:rFonts w:hint="eastAsia" w:ascii="宋体" w:hAnsi="宋体"/>
          <w:b/>
          <w:sz w:val="24"/>
          <w:szCs w:val="24"/>
        </w:rPr>
        <w:t>报价表（详见附件1）；</w:t>
      </w:r>
    </w:p>
    <w:p w14:paraId="7A68D7F7">
      <w:pPr>
        <w:spacing w:line="420" w:lineRule="exact"/>
        <w:ind w:firstLine="482" w:firstLineChars="200"/>
        <w:jc w:val="left"/>
        <w:rPr>
          <w:rFonts w:ascii="宋体" w:hAnsi="宋体"/>
          <w:b/>
          <w:sz w:val="24"/>
          <w:szCs w:val="24"/>
        </w:rPr>
      </w:pPr>
      <w:r>
        <w:rPr>
          <w:rFonts w:hint="eastAsia" w:ascii="宋体" w:hAnsi="宋体"/>
          <w:b/>
          <w:sz w:val="24"/>
          <w:szCs w:val="24"/>
        </w:rPr>
        <w:t>2</w:t>
      </w:r>
      <w:r>
        <w:rPr>
          <w:rFonts w:ascii="宋体" w:hAnsi="宋体"/>
          <w:b/>
          <w:sz w:val="24"/>
          <w:szCs w:val="24"/>
        </w:rPr>
        <w:t>.3</w:t>
      </w:r>
      <w:r>
        <w:rPr>
          <w:rFonts w:hint="eastAsia" w:ascii="宋体" w:hAnsi="宋体"/>
          <w:b/>
          <w:sz w:val="24"/>
          <w:szCs w:val="24"/>
        </w:rPr>
        <w:t>项目实施方案（详见附件</w:t>
      </w:r>
      <w:r>
        <w:rPr>
          <w:rFonts w:ascii="宋体" w:hAnsi="宋体"/>
          <w:b/>
          <w:sz w:val="24"/>
          <w:szCs w:val="24"/>
        </w:rPr>
        <w:t>2）</w:t>
      </w:r>
      <w:r>
        <w:rPr>
          <w:rFonts w:hint="eastAsia" w:ascii="宋体" w:hAnsi="宋体"/>
          <w:b/>
          <w:sz w:val="24"/>
          <w:szCs w:val="24"/>
        </w:rPr>
        <w:t>；</w:t>
      </w:r>
    </w:p>
    <w:p w14:paraId="6367483A">
      <w:pPr>
        <w:spacing w:line="420" w:lineRule="exact"/>
        <w:ind w:firstLine="482" w:firstLineChars="200"/>
        <w:jc w:val="left"/>
        <w:rPr>
          <w:rFonts w:hint="eastAsia" w:ascii="宋体" w:hAnsi="宋体"/>
          <w:b/>
          <w:sz w:val="24"/>
          <w:szCs w:val="24"/>
        </w:rPr>
      </w:pPr>
      <w:r>
        <w:rPr>
          <w:rFonts w:ascii="宋体" w:hAnsi="宋体"/>
          <w:b/>
          <w:sz w:val="24"/>
          <w:szCs w:val="24"/>
        </w:rPr>
        <w:t>2.4拟投入本项目的人员一览表（详见附件3）；</w:t>
      </w:r>
    </w:p>
    <w:p w14:paraId="4F675D60">
      <w:pPr>
        <w:spacing w:line="420" w:lineRule="exact"/>
        <w:ind w:firstLine="482" w:firstLineChars="200"/>
        <w:jc w:val="left"/>
        <w:rPr>
          <w:rFonts w:ascii="宋体" w:hAnsi="宋体"/>
          <w:b/>
          <w:sz w:val="24"/>
          <w:szCs w:val="24"/>
        </w:rPr>
      </w:pPr>
      <w:r>
        <w:rPr>
          <w:rFonts w:hint="eastAsia" w:ascii="宋体" w:hAnsi="宋体"/>
          <w:b/>
          <w:sz w:val="24"/>
          <w:szCs w:val="24"/>
        </w:rPr>
        <w:t>2.</w:t>
      </w:r>
      <w:r>
        <w:rPr>
          <w:rFonts w:ascii="宋体" w:hAnsi="宋体"/>
          <w:b/>
          <w:sz w:val="24"/>
          <w:szCs w:val="24"/>
        </w:rPr>
        <w:t>5</w:t>
      </w:r>
      <w:r>
        <w:rPr>
          <w:rFonts w:hint="eastAsia" w:ascii="宋体" w:hAnsi="宋体"/>
          <w:b/>
          <w:sz w:val="24"/>
          <w:szCs w:val="24"/>
        </w:rPr>
        <w:t>采购需求书响应声明函（详见附件</w:t>
      </w:r>
      <w:r>
        <w:rPr>
          <w:rFonts w:ascii="宋体" w:hAnsi="宋体"/>
          <w:b/>
          <w:sz w:val="24"/>
          <w:szCs w:val="24"/>
        </w:rPr>
        <w:t>4</w:t>
      </w:r>
      <w:r>
        <w:rPr>
          <w:rFonts w:hint="eastAsia" w:ascii="宋体" w:hAnsi="宋体"/>
          <w:b/>
          <w:sz w:val="24"/>
          <w:szCs w:val="24"/>
        </w:rPr>
        <w:t>）；</w:t>
      </w:r>
    </w:p>
    <w:p w14:paraId="3B3B082E">
      <w:pPr>
        <w:spacing w:line="420" w:lineRule="exact"/>
        <w:ind w:firstLine="482" w:firstLineChars="200"/>
        <w:jc w:val="left"/>
        <w:rPr>
          <w:rFonts w:ascii="宋体" w:hAnsi="宋体"/>
          <w:b/>
          <w:sz w:val="24"/>
          <w:szCs w:val="24"/>
        </w:rPr>
      </w:pPr>
      <w:r>
        <w:rPr>
          <w:rFonts w:hint="eastAsia" w:ascii="宋体" w:hAnsi="宋体"/>
          <w:b/>
          <w:sz w:val="24"/>
          <w:szCs w:val="24"/>
        </w:rPr>
        <w:t>2</w:t>
      </w:r>
      <w:r>
        <w:rPr>
          <w:rFonts w:ascii="宋体" w:hAnsi="宋体"/>
          <w:b/>
          <w:sz w:val="24"/>
          <w:szCs w:val="24"/>
        </w:rPr>
        <w:t>.6</w:t>
      </w:r>
      <w:r>
        <w:rPr>
          <w:rFonts w:hint="eastAsia" w:ascii="宋体" w:hAnsi="宋体"/>
          <w:b/>
          <w:sz w:val="24"/>
          <w:szCs w:val="24"/>
        </w:rPr>
        <w:t>资格响应声明函（详见附件</w:t>
      </w:r>
      <w:r>
        <w:rPr>
          <w:rFonts w:ascii="宋体" w:hAnsi="宋体"/>
          <w:b/>
          <w:sz w:val="24"/>
          <w:szCs w:val="24"/>
        </w:rPr>
        <w:t>5）；</w:t>
      </w:r>
    </w:p>
    <w:p w14:paraId="43200B34">
      <w:pPr>
        <w:spacing w:line="420" w:lineRule="exact"/>
        <w:ind w:firstLine="482" w:firstLineChars="200"/>
        <w:jc w:val="left"/>
        <w:rPr>
          <w:rFonts w:ascii="宋体" w:hAnsi="宋体"/>
          <w:b/>
          <w:sz w:val="24"/>
          <w:szCs w:val="24"/>
        </w:rPr>
      </w:pPr>
      <w:r>
        <w:rPr>
          <w:rFonts w:hint="eastAsia" w:ascii="宋体" w:hAnsi="宋体"/>
          <w:b/>
          <w:sz w:val="24"/>
          <w:szCs w:val="24"/>
        </w:rPr>
        <w:t>2</w:t>
      </w:r>
      <w:r>
        <w:rPr>
          <w:rFonts w:ascii="宋体" w:hAnsi="宋体"/>
          <w:b/>
          <w:sz w:val="24"/>
          <w:szCs w:val="24"/>
        </w:rPr>
        <w:t>.7</w:t>
      </w:r>
      <w:r>
        <w:rPr>
          <w:rFonts w:hint="eastAsia" w:ascii="宋体" w:hAnsi="宋体"/>
          <w:b/>
          <w:sz w:val="24"/>
          <w:szCs w:val="24"/>
        </w:rPr>
        <w:t xml:space="preserve"> 安全施工承诺函 （详见附件6</w:t>
      </w:r>
      <w:r>
        <w:rPr>
          <w:rFonts w:ascii="宋体" w:hAnsi="宋体"/>
          <w:b/>
          <w:sz w:val="24"/>
          <w:szCs w:val="24"/>
        </w:rPr>
        <w:t>）</w:t>
      </w:r>
    </w:p>
    <w:p w14:paraId="408F5420">
      <w:pPr>
        <w:spacing w:line="420" w:lineRule="exact"/>
        <w:ind w:firstLine="482" w:firstLineChars="200"/>
        <w:jc w:val="left"/>
        <w:rPr>
          <w:rFonts w:hint="eastAsia" w:ascii="宋体" w:hAnsi="宋体"/>
          <w:b/>
          <w:sz w:val="24"/>
          <w:szCs w:val="24"/>
        </w:rPr>
      </w:pPr>
      <w:r>
        <w:rPr>
          <w:rFonts w:hint="eastAsia" w:ascii="宋体" w:hAnsi="宋体"/>
          <w:b/>
          <w:sz w:val="24"/>
          <w:szCs w:val="24"/>
        </w:rPr>
        <w:t>2</w:t>
      </w:r>
      <w:r>
        <w:rPr>
          <w:rFonts w:ascii="宋体" w:hAnsi="宋体"/>
          <w:b/>
          <w:sz w:val="24"/>
          <w:szCs w:val="24"/>
        </w:rPr>
        <w:t>.</w:t>
      </w:r>
      <w:r>
        <w:rPr>
          <w:rFonts w:hint="eastAsia" w:ascii="宋体" w:hAnsi="宋体"/>
          <w:b/>
          <w:sz w:val="24"/>
          <w:szCs w:val="24"/>
        </w:rPr>
        <w:t>8其他（详见附件7</w:t>
      </w:r>
      <w:r>
        <w:rPr>
          <w:rFonts w:ascii="宋体" w:hAnsi="宋体"/>
          <w:b/>
          <w:sz w:val="24"/>
          <w:szCs w:val="24"/>
        </w:rPr>
        <w:t>）。</w:t>
      </w:r>
    </w:p>
    <w:p w14:paraId="430B4AE6">
      <w:pPr>
        <w:spacing w:line="420" w:lineRule="exact"/>
        <w:ind w:firstLine="562" w:firstLineChars="200"/>
        <w:jc w:val="left"/>
        <w:rPr>
          <w:rFonts w:hint="eastAsia" w:ascii="宋体" w:hAnsi="宋体"/>
          <w:b/>
          <w:bCs/>
          <w:sz w:val="28"/>
          <w:szCs w:val="28"/>
        </w:rPr>
      </w:pPr>
      <w:r>
        <w:rPr>
          <w:rFonts w:hint="eastAsia" w:ascii="宋体" w:hAnsi="宋体"/>
          <w:b/>
          <w:bCs/>
          <w:sz w:val="28"/>
          <w:szCs w:val="28"/>
        </w:rPr>
        <w:t>二、竞价须知</w:t>
      </w:r>
    </w:p>
    <w:p w14:paraId="6082CE04">
      <w:pPr>
        <w:spacing w:line="520" w:lineRule="exact"/>
        <w:ind w:firstLine="420" w:firstLineChars="200"/>
        <w:jc w:val="left"/>
        <w:rPr>
          <w:rFonts w:hint="eastAsia" w:ascii="宋体" w:hAnsi="宋体"/>
          <w:bCs/>
          <w:szCs w:val="21"/>
        </w:rPr>
      </w:pPr>
      <w:r>
        <w:rPr>
          <w:rFonts w:hint="eastAsia" w:ascii="宋体" w:hAnsi="宋体"/>
          <w:bCs/>
          <w:szCs w:val="21"/>
        </w:rPr>
        <w:t>1.竞价说明</w:t>
      </w:r>
    </w:p>
    <w:p w14:paraId="1879EECA">
      <w:pPr>
        <w:spacing w:line="520" w:lineRule="exact"/>
        <w:ind w:firstLine="420" w:firstLineChars="200"/>
        <w:jc w:val="left"/>
        <w:rPr>
          <w:rFonts w:hint="eastAsia" w:ascii="宋体" w:hAnsi="宋体"/>
          <w:bCs/>
          <w:szCs w:val="21"/>
        </w:rPr>
      </w:pPr>
      <w:r>
        <w:rPr>
          <w:rFonts w:hint="eastAsia" w:ascii="宋体" w:hAnsi="宋体"/>
          <w:bCs/>
          <w:szCs w:val="21"/>
        </w:rPr>
        <w:t>1.1参与竞价的供应商应承担所有与准备和参加竞价有关的费用，不论竞价的结果如何，采购人和采购代理机构均无义务和责任承担这些费用。</w:t>
      </w:r>
    </w:p>
    <w:p w14:paraId="7B553429">
      <w:pPr>
        <w:spacing w:line="520" w:lineRule="exact"/>
        <w:ind w:firstLine="420" w:firstLineChars="200"/>
        <w:jc w:val="left"/>
        <w:rPr>
          <w:rFonts w:hint="eastAsia" w:ascii="宋体" w:hAnsi="宋体"/>
          <w:bCs/>
          <w:szCs w:val="21"/>
        </w:rPr>
      </w:pPr>
      <w:r>
        <w:rPr>
          <w:rFonts w:hint="eastAsia" w:ascii="宋体" w:hAnsi="宋体"/>
          <w:bCs/>
          <w:szCs w:val="21"/>
        </w:rPr>
        <w:t>1.2参与竞价的供应商必须按竞价附件的格式填写，不得随意增加或删除表格内容。除单价、金额或项目要求填写的内容外，不得擅自改动竞价附件内容，否则将有可能影响成交结果，不推荐为成交候选供应商。</w:t>
      </w:r>
    </w:p>
    <w:p w14:paraId="02CA101D">
      <w:pPr>
        <w:spacing w:line="520" w:lineRule="exact"/>
        <w:ind w:firstLine="420" w:firstLineChars="200"/>
        <w:jc w:val="left"/>
        <w:rPr>
          <w:rFonts w:hint="eastAsia" w:ascii="宋体" w:hAnsi="宋体"/>
          <w:bCs/>
          <w:szCs w:val="21"/>
        </w:rPr>
      </w:pPr>
      <w:r>
        <w:rPr>
          <w:rFonts w:hint="eastAsia" w:ascii="宋体" w:hAnsi="宋体"/>
          <w:bCs/>
          <w:szCs w:val="21"/>
        </w:rPr>
        <w:t>1.3参与竞价的供应商需对采购需求书的所有条款进行整体响应，采购需求书条款若有一条负偏离或不响应，不推荐为成交候选供应商。</w:t>
      </w:r>
    </w:p>
    <w:p w14:paraId="7DC3FE0F">
      <w:pPr>
        <w:spacing w:line="520" w:lineRule="exact"/>
        <w:ind w:firstLine="420" w:firstLineChars="200"/>
        <w:jc w:val="left"/>
        <w:rPr>
          <w:rFonts w:hint="eastAsia" w:ascii="宋体" w:hAnsi="宋体"/>
          <w:bCs/>
          <w:szCs w:val="21"/>
        </w:rPr>
      </w:pPr>
      <w:r>
        <w:rPr>
          <w:rFonts w:hint="eastAsia" w:ascii="宋体" w:hAnsi="宋体"/>
          <w:bCs/>
          <w:szCs w:val="21"/>
        </w:rPr>
        <w:t>1.4若成交供应商自身原因无法完成本项目，则采购人有权利保留追究责任。</w:t>
      </w:r>
    </w:p>
    <w:p w14:paraId="1A1F13F7">
      <w:pPr>
        <w:spacing w:line="520" w:lineRule="exact"/>
        <w:ind w:firstLine="420" w:firstLineChars="200"/>
        <w:jc w:val="left"/>
        <w:rPr>
          <w:rFonts w:hint="eastAsia" w:ascii="宋体" w:hAnsi="宋体"/>
          <w:bCs/>
          <w:szCs w:val="21"/>
        </w:rPr>
      </w:pPr>
      <w:r>
        <w:rPr>
          <w:rFonts w:hint="eastAsia" w:ascii="宋体" w:hAnsi="宋体"/>
          <w:bCs/>
          <w:szCs w:val="21"/>
        </w:rPr>
        <w:t>1.5成交供应商因自身原因被取消成交资格，采购人可重新启动采购或按竞价公告规定顺延推选符合要求的供应商作为成交供应商。</w:t>
      </w:r>
    </w:p>
    <w:p w14:paraId="7E71D5E0">
      <w:pPr>
        <w:spacing w:line="520" w:lineRule="exact"/>
        <w:ind w:firstLine="420" w:firstLineChars="200"/>
        <w:jc w:val="left"/>
        <w:rPr>
          <w:rFonts w:hint="eastAsia" w:ascii="宋体" w:hAnsi="宋体"/>
          <w:bCs/>
          <w:szCs w:val="21"/>
        </w:rPr>
      </w:pPr>
      <w:r>
        <w:rPr>
          <w:rFonts w:hint="eastAsia" w:ascii="宋体" w:hAnsi="宋体"/>
          <w:bCs/>
          <w:szCs w:val="21"/>
        </w:rPr>
        <w:t>1.6若本项目竞价采购失败，采购人将重新采购。</w:t>
      </w:r>
    </w:p>
    <w:p w14:paraId="78C67718">
      <w:pPr>
        <w:spacing w:line="520" w:lineRule="exact"/>
        <w:ind w:firstLine="420" w:firstLineChars="200"/>
        <w:jc w:val="left"/>
        <w:rPr>
          <w:rFonts w:hint="eastAsia" w:ascii="宋体" w:hAnsi="宋体"/>
          <w:bCs/>
          <w:szCs w:val="21"/>
        </w:rPr>
      </w:pPr>
      <w:r>
        <w:rPr>
          <w:rFonts w:hint="eastAsia" w:ascii="宋体" w:hAnsi="宋体"/>
          <w:bCs/>
          <w:szCs w:val="21"/>
        </w:rPr>
        <w:t>1.7成交供应商若无正当理由恶意放弃成交资格，采购人有权将拒绝其参加本项目重新组织的竞价采购活动。</w:t>
      </w:r>
    </w:p>
    <w:p w14:paraId="4BD828B5">
      <w:pPr>
        <w:spacing w:line="520" w:lineRule="exact"/>
        <w:ind w:firstLine="420" w:firstLineChars="200"/>
        <w:jc w:val="left"/>
        <w:rPr>
          <w:rFonts w:hint="eastAsia" w:ascii="宋体" w:hAnsi="宋体"/>
          <w:bCs/>
          <w:szCs w:val="21"/>
        </w:rPr>
      </w:pPr>
      <w:r>
        <w:rPr>
          <w:rFonts w:hint="eastAsia" w:ascii="宋体" w:hAnsi="宋体"/>
          <w:bCs/>
          <w:szCs w:val="21"/>
        </w:rPr>
        <w:t>1.8如采购人或采购代理机构在审核或复核参与竞价的供应商所提交的竞价资料时，供应商须无条件配合；期间若发现存在弄虚作假或相关的失信记录或违反国家法律法规等相关的不良情形，采购人可取消其成交资格并保留追究责任的权力。</w:t>
      </w:r>
    </w:p>
    <w:p w14:paraId="70CD0F8E">
      <w:pPr>
        <w:spacing w:line="520" w:lineRule="exact"/>
        <w:ind w:firstLine="420" w:firstLineChars="200"/>
        <w:jc w:val="left"/>
        <w:rPr>
          <w:rFonts w:hint="eastAsia" w:ascii="宋体" w:hAnsi="宋体"/>
          <w:bCs/>
          <w:szCs w:val="21"/>
        </w:rPr>
      </w:pPr>
      <w:r>
        <w:rPr>
          <w:rFonts w:hint="eastAsia" w:ascii="宋体" w:hAnsi="宋体"/>
          <w:bCs/>
          <w:szCs w:val="21"/>
        </w:rPr>
        <w:t>1.9参与竞价的供应商向采购代理机构咨询的有关项目事项，一切以竞价文件规定和竞价公告规定以及本项目的书面答复为准；</w:t>
      </w:r>
    </w:p>
    <w:p w14:paraId="69F9E02B">
      <w:pPr>
        <w:spacing w:line="520" w:lineRule="exact"/>
        <w:ind w:firstLine="420" w:firstLineChars="200"/>
        <w:jc w:val="left"/>
        <w:rPr>
          <w:rFonts w:hint="eastAsia" w:ascii="宋体" w:hAnsi="宋体"/>
          <w:bCs/>
          <w:szCs w:val="21"/>
        </w:rPr>
      </w:pPr>
      <w:r>
        <w:rPr>
          <w:rFonts w:hint="eastAsia" w:ascii="宋体" w:hAnsi="宋体"/>
          <w:bCs/>
          <w:szCs w:val="21"/>
        </w:rPr>
        <w:t>1.10参与竞价的供应商应认真阅读、并充分理解竞价文件的全部内容（包括所有的补充、修改内容重要事项、格式、条款、服务要求和技术规范、参数及要求等）。供应商没有按照竞价文件要求提交全部资料，或者参与竞价所上传的文件没有对竞价文件在各方面都作出实质性响应，有可能导致其竞价被拒绝，或被认定为无效竞价。</w:t>
      </w:r>
    </w:p>
    <w:p w14:paraId="4536B494">
      <w:pPr>
        <w:spacing w:line="520" w:lineRule="exact"/>
        <w:ind w:firstLine="420" w:firstLineChars="200"/>
        <w:jc w:val="left"/>
        <w:rPr>
          <w:rFonts w:hint="eastAsia" w:ascii="宋体" w:hAnsi="宋体"/>
          <w:bCs/>
          <w:szCs w:val="21"/>
        </w:rPr>
      </w:pPr>
      <w:r>
        <w:rPr>
          <w:rFonts w:hint="eastAsia" w:ascii="宋体" w:hAnsi="宋体"/>
          <w:bCs/>
          <w:szCs w:val="21"/>
        </w:rPr>
        <w:t>1.11采购人有权拒绝接受任何不合格的货物或服务，由此产生的费用及相关后果均由成交供应商自行承担。</w:t>
      </w:r>
    </w:p>
    <w:p w14:paraId="6279D1AA">
      <w:pPr>
        <w:spacing w:line="520" w:lineRule="exact"/>
        <w:ind w:firstLine="420" w:firstLineChars="200"/>
        <w:jc w:val="left"/>
        <w:rPr>
          <w:rFonts w:hint="eastAsia" w:ascii="宋体" w:hAnsi="宋体"/>
          <w:bCs/>
          <w:szCs w:val="21"/>
        </w:rPr>
      </w:pPr>
      <w:r>
        <w:rPr>
          <w:rFonts w:hint="eastAsia" w:ascii="宋体" w:hAnsi="宋体"/>
          <w:bCs/>
          <w:szCs w:val="21"/>
        </w:rPr>
        <w:t>1.12供应商认为竞价结果损害其权益的，应在规定的时间内向采购人或采购代理机构提交书面质疑，不提交的视为无异议，逾期提交将不予受理。</w:t>
      </w:r>
    </w:p>
    <w:p w14:paraId="4A1B35D3">
      <w:pPr>
        <w:spacing w:line="520" w:lineRule="exact"/>
        <w:ind w:firstLine="420" w:firstLineChars="200"/>
        <w:jc w:val="left"/>
        <w:rPr>
          <w:rFonts w:hint="eastAsia" w:ascii="宋体" w:hAnsi="宋体"/>
          <w:bCs/>
          <w:szCs w:val="21"/>
        </w:rPr>
      </w:pPr>
      <w:r>
        <w:rPr>
          <w:rFonts w:hint="eastAsia" w:ascii="宋体" w:hAnsi="宋体"/>
          <w:bCs/>
          <w:szCs w:val="21"/>
        </w:rPr>
        <w:t>1.13本竞价公告和竞价文件的解释权归采购代理机构所有。</w:t>
      </w:r>
    </w:p>
    <w:p w14:paraId="66BDB12D">
      <w:pPr>
        <w:spacing w:line="520" w:lineRule="exact"/>
        <w:ind w:firstLine="420" w:firstLineChars="200"/>
        <w:jc w:val="left"/>
        <w:rPr>
          <w:rFonts w:hint="eastAsia" w:ascii="宋体" w:hAnsi="宋体"/>
          <w:bCs/>
          <w:szCs w:val="21"/>
        </w:rPr>
      </w:pPr>
      <w:r>
        <w:rPr>
          <w:rFonts w:hint="eastAsia" w:ascii="宋体" w:hAnsi="宋体"/>
          <w:bCs/>
          <w:szCs w:val="21"/>
        </w:rPr>
        <w:t>2.竞价文件的澄清或修改</w:t>
      </w:r>
    </w:p>
    <w:p w14:paraId="3FE32B67">
      <w:pPr>
        <w:spacing w:line="520" w:lineRule="exact"/>
        <w:ind w:firstLine="420" w:firstLineChars="200"/>
        <w:jc w:val="left"/>
        <w:rPr>
          <w:rFonts w:hint="eastAsia" w:ascii="宋体" w:hAnsi="宋体"/>
          <w:bCs/>
          <w:szCs w:val="21"/>
        </w:rPr>
      </w:pPr>
      <w:r>
        <w:rPr>
          <w:rFonts w:hint="eastAsia" w:ascii="宋体" w:hAnsi="宋体"/>
          <w:bCs/>
          <w:szCs w:val="21"/>
        </w:rPr>
        <w:t>2.1采购人或者采购代理机构可以对已发出的竞价文件进行必要的澄清或者修改。澄清或者修改的内容将在江门市国腾招标有限公司（https://www.jmgtzb.com/）上发布澄清（更正/变更）公告。</w:t>
      </w:r>
    </w:p>
    <w:p w14:paraId="787615EC">
      <w:pPr>
        <w:spacing w:line="520" w:lineRule="exact"/>
        <w:ind w:firstLine="420" w:firstLineChars="200"/>
        <w:jc w:val="left"/>
        <w:rPr>
          <w:rFonts w:hint="eastAsia" w:ascii="宋体" w:hAnsi="宋体"/>
          <w:bCs/>
          <w:szCs w:val="21"/>
        </w:rPr>
      </w:pPr>
      <w:r>
        <w:rPr>
          <w:rFonts w:hint="eastAsia" w:ascii="宋体" w:hAnsi="宋体"/>
          <w:bCs/>
          <w:szCs w:val="21"/>
        </w:rPr>
        <w:t>2.2无论澄清或者修改的内容是否影响竞价，采购代理机构将通知所有的报名供应商；报名供应商应按要求履行相应的义务；如报名截止时间少于一个工作日的，采购人或者采购代理机构应当相应顺延报名的截止时间。</w:t>
      </w:r>
    </w:p>
    <w:p w14:paraId="79557671">
      <w:pPr>
        <w:spacing w:line="520" w:lineRule="exact"/>
        <w:ind w:firstLine="420" w:firstLineChars="200"/>
        <w:jc w:val="left"/>
        <w:rPr>
          <w:rFonts w:hint="eastAsia" w:ascii="宋体" w:hAnsi="宋体"/>
          <w:bCs/>
          <w:szCs w:val="21"/>
        </w:rPr>
      </w:pPr>
      <w:r>
        <w:rPr>
          <w:rFonts w:hint="eastAsia" w:ascii="宋体" w:hAnsi="宋体"/>
          <w:bCs/>
          <w:szCs w:val="21"/>
        </w:rPr>
        <w:t>2.3采购人或者采购代理机构发出的澄清或修改（更正/变更）的内容为竞价文件的组成部分，并对供应商具有约束力。</w:t>
      </w:r>
    </w:p>
    <w:p w14:paraId="28E9CB70">
      <w:pPr>
        <w:spacing w:line="520" w:lineRule="exact"/>
        <w:ind w:firstLine="420" w:firstLineChars="200"/>
        <w:jc w:val="left"/>
        <w:rPr>
          <w:rFonts w:hint="eastAsia" w:ascii="宋体" w:hAnsi="宋体"/>
          <w:bCs/>
          <w:szCs w:val="21"/>
        </w:rPr>
      </w:pPr>
      <w:r>
        <w:rPr>
          <w:rFonts w:hint="eastAsia" w:ascii="宋体" w:hAnsi="宋体"/>
          <w:bCs/>
          <w:szCs w:val="21"/>
        </w:rPr>
        <w:t>3.报价要求（报价时需要提供以下盖章资料，并对上传的竞价文件资料承担责任）</w:t>
      </w:r>
    </w:p>
    <w:p w14:paraId="474FC464">
      <w:pPr>
        <w:spacing w:line="520" w:lineRule="exact"/>
        <w:ind w:firstLine="420" w:firstLineChars="200"/>
        <w:jc w:val="left"/>
        <w:rPr>
          <w:rFonts w:hint="eastAsia" w:ascii="宋体" w:hAnsi="宋体"/>
          <w:bCs/>
          <w:szCs w:val="21"/>
        </w:rPr>
      </w:pPr>
      <w:r>
        <w:rPr>
          <w:rFonts w:hint="eastAsia" w:ascii="宋体" w:hAnsi="宋体"/>
          <w:bCs/>
          <w:szCs w:val="21"/>
        </w:rPr>
        <w:t>3.1通过报名供应商应根据公告要求，在规定的竞价时间内对采购项目进行报价，同时按公告要求完整、真实、准确地填写并上传相应报价格式。</w:t>
      </w:r>
    </w:p>
    <w:p w14:paraId="519DC34F">
      <w:pPr>
        <w:spacing w:line="520" w:lineRule="exact"/>
        <w:ind w:firstLine="420" w:firstLineChars="200"/>
        <w:jc w:val="left"/>
        <w:rPr>
          <w:rFonts w:hint="eastAsia" w:ascii="宋体" w:hAnsi="宋体"/>
          <w:bCs/>
          <w:szCs w:val="21"/>
        </w:rPr>
      </w:pPr>
      <w:r>
        <w:rPr>
          <w:rFonts w:hint="eastAsia" w:ascii="宋体" w:hAnsi="宋体"/>
          <w:bCs/>
          <w:szCs w:val="21"/>
        </w:rPr>
        <w:t>3.2公告中的报价次数指报价期间供应商可进行的最多报价次数。如报价次数为3次，指供应商最多可进行3次报价。如供应商只进行1次报价，则以此次报价为准；如供应商因报价有误或其他原因需重新进行第2次报价，则以第2次报价为准，以此类推。</w:t>
      </w:r>
    </w:p>
    <w:p w14:paraId="7A48FFAF">
      <w:pPr>
        <w:spacing w:line="520" w:lineRule="exact"/>
        <w:ind w:firstLine="420" w:firstLineChars="200"/>
        <w:jc w:val="left"/>
        <w:rPr>
          <w:rFonts w:ascii="宋体" w:hAnsi="宋体"/>
          <w:bCs/>
          <w:szCs w:val="21"/>
        </w:rPr>
      </w:pPr>
      <w:r>
        <w:rPr>
          <w:rFonts w:ascii="宋体" w:hAnsi="宋体"/>
          <w:bCs/>
          <w:szCs w:val="21"/>
        </w:rPr>
        <w:t>4.确定成交候选供应商</w:t>
      </w:r>
    </w:p>
    <w:p w14:paraId="5B601966">
      <w:pPr>
        <w:spacing w:line="520" w:lineRule="exact"/>
        <w:ind w:firstLine="420" w:firstLineChars="200"/>
        <w:jc w:val="left"/>
        <w:rPr>
          <w:rFonts w:ascii="宋体" w:hAnsi="宋体"/>
          <w:bCs/>
          <w:szCs w:val="21"/>
        </w:rPr>
      </w:pPr>
      <w:r>
        <w:rPr>
          <w:rFonts w:ascii="宋体" w:hAnsi="宋体"/>
          <w:bCs/>
          <w:szCs w:val="21"/>
        </w:rPr>
        <w:t>4.1本项目以最低价中标的方式确定成交供应商。报价时间截止后，按报价（经价格核准后的价格）由低到高顺序排列，报价最低的为第一成交候选供应商，报价相同的，按报价时间在前的为第一成交候选供应商；报价次低的为第二成交候选供应商，以此类推。最终成交人由采购人根据供立商的报价文件具体内容确定。</w:t>
      </w:r>
    </w:p>
    <w:p w14:paraId="273125B3">
      <w:pPr>
        <w:spacing w:line="520" w:lineRule="exact"/>
        <w:ind w:firstLine="420" w:firstLineChars="200"/>
        <w:jc w:val="left"/>
        <w:rPr>
          <w:rFonts w:hint="eastAsia" w:ascii="宋体" w:hAnsi="宋体"/>
          <w:bCs/>
          <w:szCs w:val="21"/>
        </w:rPr>
      </w:pPr>
      <w:r>
        <w:rPr>
          <w:rFonts w:hint="eastAsia" w:ascii="宋体" w:hAnsi="宋体"/>
          <w:bCs/>
          <w:szCs w:val="21"/>
        </w:rPr>
        <w:t>4</w:t>
      </w:r>
      <w:r>
        <w:rPr>
          <w:rFonts w:ascii="宋体" w:hAnsi="宋体"/>
          <w:bCs/>
          <w:szCs w:val="21"/>
        </w:rPr>
        <w:t>.2</w:t>
      </w:r>
      <w:r>
        <w:rPr>
          <w:rFonts w:hint="eastAsia" w:ascii="宋体" w:hAnsi="宋体"/>
          <w:bCs/>
          <w:szCs w:val="21"/>
        </w:rPr>
        <w:t>本项目只确定</w:t>
      </w:r>
      <w:r>
        <w:rPr>
          <w:rFonts w:ascii="宋体" w:hAnsi="宋体"/>
          <w:bCs/>
          <w:szCs w:val="21"/>
        </w:rPr>
        <w:t>1家成交供应商</w:t>
      </w:r>
      <w:r>
        <w:rPr>
          <w:rFonts w:hint="eastAsia" w:ascii="宋体" w:hAnsi="宋体"/>
          <w:bCs/>
          <w:szCs w:val="21"/>
        </w:rPr>
        <w:t>。</w:t>
      </w:r>
    </w:p>
    <w:p w14:paraId="2D3849F1">
      <w:pPr>
        <w:spacing w:line="520" w:lineRule="exact"/>
        <w:ind w:firstLine="420" w:firstLineChars="200"/>
        <w:jc w:val="left"/>
        <w:rPr>
          <w:rFonts w:hint="eastAsia" w:ascii="宋体" w:hAnsi="宋体"/>
          <w:bCs/>
          <w:szCs w:val="21"/>
        </w:rPr>
      </w:pPr>
      <w:r>
        <w:rPr>
          <w:rFonts w:hint="eastAsia" w:ascii="宋体" w:hAnsi="宋体"/>
          <w:bCs/>
          <w:szCs w:val="21"/>
        </w:rPr>
        <w:t>5.成交通知书</w:t>
      </w:r>
    </w:p>
    <w:p w14:paraId="791370A3">
      <w:pPr>
        <w:spacing w:line="520" w:lineRule="exact"/>
        <w:ind w:firstLine="420" w:firstLineChars="200"/>
        <w:jc w:val="left"/>
        <w:rPr>
          <w:rFonts w:hint="eastAsia" w:ascii="宋体" w:hAnsi="宋体"/>
          <w:bCs/>
          <w:szCs w:val="21"/>
        </w:rPr>
      </w:pPr>
      <w:r>
        <w:rPr>
          <w:rFonts w:hint="eastAsia" w:ascii="宋体" w:hAnsi="宋体"/>
          <w:bCs/>
          <w:szCs w:val="21"/>
        </w:rPr>
        <w:t>5.1竞价结束，采购人应当在收到《关于确定成交供应商的函》之日起五个工作日内，按照竞价文件要求确定成交供应商，采购代理机构收到采购人盖章确定的《成交供应商确定的函》后，在一个工作日内发布成交结果公告，并签发《成交通知书》。</w:t>
      </w:r>
    </w:p>
    <w:p w14:paraId="245F9B65">
      <w:pPr>
        <w:spacing w:line="520" w:lineRule="exact"/>
        <w:ind w:firstLine="420" w:firstLineChars="200"/>
        <w:jc w:val="left"/>
        <w:rPr>
          <w:rFonts w:hint="eastAsia" w:ascii="宋体" w:hAnsi="宋体"/>
          <w:bCs/>
          <w:szCs w:val="21"/>
        </w:rPr>
      </w:pPr>
      <w:r>
        <w:rPr>
          <w:rFonts w:hint="eastAsia" w:ascii="宋体" w:hAnsi="宋体"/>
          <w:bCs/>
          <w:szCs w:val="21"/>
        </w:rPr>
        <w:t>5.2《成交通知书》将作为签订合同的重要依据，是合同的组成部分。</w:t>
      </w:r>
    </w:p>
    <w:p w14:paraId="4C336241">
      <w:pPr>
        <w:spacing w:line="520" w:lineRule="exact"/>
        <w:ind w:firstLine="420" w:firstLineChars="200"/>
        <w:jc w:val="left"/>
        <w:rPr>
          <w:rFonts w:hint="eastAsia" w:ascii="宋体" w:hAnsi="宋体"/>
          <w:bCs/>
          <w:szCs w:val="21"/>
        </w:rPr>
      </w:pPr>
      <w:r>
        <w:rPr>
          <w:rFonts w:hint="eastAsia" w:ascii="宋体" w:hAnsi="宋体"/>
          <w:bCs/>
          <w:szCs w:val="21"/>
        </w:rPr>
        <w:t>6.无效报价</w:t>
      </w:r>
    </w:p>
    <w:p w14:paraId="6A292815">
      <w:pPr>
        <w:spacing w:line="520" w:lineRule="exact"/>
        <w:ind w:firstLine="420" w:firstLineChars="200"/>
        <w:jc w:val="left"/>
        <w:rPr>
          <w:rFonts w:hint="eastAsia" w:ascii="宋体" w:hAnsi="宋体"/>
          <w:bCs/>
          <w:szCs w:val="21"/>
        </w:rPr>
      </w:pPr>
      <w:r>
        <w:rPr>
          <w:rFonts w:hint="eastAsia" w:ascii="宋体" w:hAnsi="宋体"/>
          <w:bCs/>
          <w:szCs w:val="21"/>
        </w:rPr>
        <w:t>6.1参与竞价的供应商报价超过最高限价或低于最低限价或超过项目对应产品单项最高限价的视为无效报价。</w:t>
      </w:r>
    </w:p>
    <w:p w14:paraId="2760265F">
      <w:pPr>
        <w:spacing w:line="520" w:lineRule="exact"/>
        <w:ind w:firstLine="420" w:firstLineChars="200"/>
        <w:jc w:val="left"/>
        <w:rPr>
          <w:rFonts w:hint="eastAsia" w:ascii="宋体" w:hAnsi="宋体"/>
          <w:bCs/>
          <w:szCs w:val="21"/>
        </w:rPr>
      </w:pPr>
      <w:r>
        <w:rPr>
          <w:rFonts w:hint="eastAsia" w:ascii="宋体" w:hAnsi="宋体"/>
          <w:bCs/>
          <w:szCs w:val="21"/>
        </w:rPr>
        <w:t>6.2参与竞价的供应商须提供本项目要求的资质文件，如果不按公告规定或竞价文件要求等相关规定提供符合要求的资质文件，将被视为无效报价；</w:t>
      </w:r>
    </w:p>
    <w:p w14:paraId="576A32A3">
      <w:pPr>
        <w:spacing w:line="520" w:lineRule="exact"/>
        <w:ind w:firstLine="420" w:firstLineChars="200"/>
        <w:jc w:val="left"/>
        <w:rPr>
          <w:rFonts w:hint="eastAsia" w:ascii="宋体" w:hAnsi="宋体"/>
          <w:bCs/>
          <w:szCs w:val="21"/>
        </w:rPr>
      </w:pPr>
      <w:r>
        <w:rPr>
          <w:rFonts w:hint="eastAsia" w:ascii="宋体" w:hAnsi="宋体"/>
          <w:bCs/>
          <w:szCs w:val="21"/>
        </w:rPr>
        <w:t>6.3参与竞价的供应商须对本项目采购内容进行整体报价，任何只对其中一部分内容进行的报价都被视为无效报价。</w:t>
      </w:r>
    </w:p>
    <w:p w14:paraId="239AB8B3">
      <w:pPr>
        <w:spacing w:line="520" w:lineRule="exact"/>
        <w:ind w:firstLine="420" w:firstLineChars="200"/>
        <w:jc w:val="left"/>
        <w:rPr>
          <w:rFonts w:hint="eastAsia" w:ascii="宋体" w:hAnsi="宋体"/>
          <w:bCs/>
          <w:szCs w:val="21"/>
        </w:rPr>
      </w:pPr>
      <w:r>
        <w:rPr>
          <w:rFonts w:hint="eastAsia" w:ascii="宋体" w:hAnsi="宋体"/>
          <w:bCs/>
          <w:szCs w:val="21"/>
        </w:rPr>
        <w:t>6.4报价表以及有报价供应商落款的报价文件必须加盖报价供应商公章，否则视为无效报价；</w:t>
      </w:r>
    </w:p>
    <w:p w14:paraId="5FAED233">
      <w:pPr>
        <w:spacing w:line="520" w:lineRule="exact"/>
        <w:ind w:firstLine="420" w:firstLineChars="200"/>
        <w:jc w:val="left"/>
        <w:rPr>
          <w:rFonts w:hint="eastAsia" w:ascii="宋体" w:hAnsi="宋体"/>
          <w:bCs/>
          <w:szCs w:val="21"/>
        </w:rPr>
      </w:pPr>
      <w:r>
        <w:rPr>
          <w:rFonts w:hint="eastAsia" w:ascii="宋体" w:hAnsi="宋体"/>
          <w:bCs/>
          <w:szCs w:val="21"/>
        </w:rPr>
        <w:t>6.5大写金额和小写金额不一致的，以大写金额为准；单价金额小数点或者百分比有明显错位的，以报价表的总价为准，并修改单价；总价金额与按单价汇总金额不一致的，以单价金额计算结果为准，如果供应商不接受对其错误的更正，其报价将被视为无效报价；</w:t>
      </w:r>
    </w:p>
    <w:p w14:paraId="5A842023">
      <w:pPr>
        <w:spacing w:line="520" w:lineRule="exact"/>
        <w:ind w:firstLine="420" w:firstLineChars="200"/>
        <w:jc w:val="left"/>
        <w:rPr>
          <w:rFonts w:hint="eastAsia" w:ascii="宋体" w:hAnsi="宋体"/>
          <w:bCs/>
          <w:szCs w:val="21"/>
        </w:rPr>
      </w:pPr>
      <w:r>
        <w:rPr>
          <w:rFonts w:hint="eastAsia" w:ascii="宋体" w:hAnsi="宋体"/>
          <w:bCs/>
          <w:szCs w:val="21"/>
        </w:rPr>
        <w:t>6.6按有关法律、法规、规章属于报价无效的。</w:t>
      </w:r>
    </w:p>
    <w:p w14:paraId="7790B748">
      <w:pPr>
        <w:spacing w:line="520" w:lineRule="exact"/>
        <w:ind w:firstLine="420" w:firstLineChars="200"/>
        <w:jc w:val="left"/>
        <w:rPr>
          <w:rFonts w:hint="eastAsia" w:ascii="宋体" w:hAnsi="宋体"/>
          <w:bCs/>
          <w:szCs w:val="21"/>
        </w:rPr>
      </w:pPr>
      <w:r>
        <w:rPr>
          <w:rFonts w:hint="eastAsia" w:ascii="宋体" w:hAnsi="宋体"/>
          <w:bCs/>
          <w:szCs w:val="21"/>
        </w:rPr>
        <w:t>6.7有下列情形之一的，视为串通竞价，其报价无效：</w:t>
      </w:r>
    </w:p>
    <w:p w14:paraId="06F9B70F">
      <w:pPr>
        <w:spacing w:line="520" w:lineRule="exact"/>
        <w:ind w:firstLine="420" w:firstLineChars="200"/>
        <w:jc w:val="left"/>
        <w:rPr>
          <w:rFonts w:hint="eastAsia" w:ascii="宋体" w:hAnsi="宋体"/>
          <w:bCs/>
          <w:szCs w:val="21"/>
        </w:rPr>
      </w:pPr>
      <w:r>
        <w:rPr>
          <w:rFonts w:hint="eastAsia" w:ascii="宋体" w:hAnsi="宋体"/>
          <w:bCs/>
          <w:szCs w:val="21"/>
        </w:rPr>
        <w:t>（1）存在单位负责人为同一人或存在控股、管理关系的不同单位参与同一竞价项目；</w:t>
      </w:r>
    </w:p>
    <w:p w14:paraId="1B627EA3">
      <w:pPr>
        <w:spacing w:line="520" w:lineRule="exact"/>
        <w:ind w:firstLine="420" w:firstLineChars="200"/>
        <w:jc w:val="left"/>
        <w:rPr>
          <w:rFonts w:hint="eastAsia" w:ascii="宋体" w:hAnsi="宋体"/>
          <w:bCs/>
          <w:szCs w:val="21"/>
        </w:rPr>
      </w:pPr>
      <w:r>
        <w:rPr>
          <w:rFonts w:hint="eastAsia" w:ascii="宋体" w:hAnsi="宋体"/>
          <w:bCs/>
          <w:szCs w:val="21"/>
        </w:rPr>
        <w:t>（2）不同供应商的报价文件由同一单位或者个人编制；</w:t>
      </w:r>
    </w:p>
    <w:p w14:paraId="3509B4BA">
      <w:pPr>
        <w:spacing w:line="520" w:lineRule="exact"/>
        <w:ind w:firstLine="420" w:firstLineChars="200"/>
        <w:jc w:val="left"/>
        <w:rPr>
          <w:rFonts w:hint="eastAsia" w:ascii="宋体" w:hAnsi="宋体"/>
          <w:bCs/>
          <w:szCs w:val="21"/>
        </w:rPr>
      </w:pPr>
      <w:r>
        <w:rPr>
          <w:rFonts w:hint="eastAsia" w:ascii="宋体" w:hAnsi="宋体"/>
          <w:bCs/>
          <w:szCs w:val="21"/>
        </w:rPr>
        <w:t>（3）不同供应商委托同一单位或者个人办理竞价事宜；</w:t>
      </w:r>
    </w:p>
    <w:p w14:paraId="12F1BB98">
      <w:pPr>
        <w:spacing w:line="520" w:lineRule="exact"/>
        <w:ind w:firstLine="420" w:firstLineChars="200"/>
        <w:jc w:val="left"/>
        <w:rPr>
          <w:rFonts w:hint="eastAsia" w:ascii="宋体" w:hAnsi="宋体"/>
          <w:bCs/>
          <w:szCs w:val="21"/>
        </w:rPr>
      </w:pPr>
      <w:r>
        <w:rPr>
          <w:rFonts w:hint="eastAsia" w:ascii="宋体" w:hAnsi="宋体"/>
          <w:bCs/>
          <w:szCs w:val="21"/>
        </w:rPr>
        <w:t>（4）不同供应商的报价文件载明的项目管理成员或者联系人员为同一人；</w:t>
      </w:r>
    </w:p>
    <w:p w14:paraId="570B6C1C">
      <w:pPr>
        <w:spacing w:line="520" w:lineRule="exact"/>
        <w:ind w:firstLine="420" w:firstLineChars="200"/>
        <w:jc w:val="left"/>
        <w:rPr>
          <w:rFonts w:hint="eastAsia" w:ascii="宋体" w:hAnsi="宋体"/>
          <w:bCs/>
          <w:szCs w:val="21"/>
        </w:rPr>
      </w:pPr>
      <w:r>
        <w:rPr>
          <w:rFonts w:hint="eastAsia" w:ascii="宋体" w:hAnsi="宋体"/>
          <w:bCs/>
          <w:szCs w:val="21"/>
        </w:rPr>
        <w:t>（5）不同供应商的报价文件异常一致或者报价呈规律性差异；</w:t>
      </w:r>
    </w:p>
    <w:p w14:paraId="55962E67">
      <w:pPr>
        <w:spacing w:line="520" w:lineRule="exact"/>
        <w:ind w:firstLine="420" w:firstLineChars="200"/>
        <w:jc w:val="left"/>
        <w:rPr>
          <w:rFonts w:hint="eastAsia" w:ascii="宋体" w:hAnsi="宋体"/>
          <w:bCs/>
          <w:szCs w:val="21"/>
        </w:rPr>
      </w:pPr>
      <w:r>
        <w:rPr>
          <w:rFonts w:hint="eastAsia" w:ascii="宋体" w:hAnsi="宋体"/>
          <w:bCs/>
          <w:szCs w:val="21"/>
        </w:rPr>
        <w:t>（6）不同供应商的报价文件相互混淆。</w:t>
      </w:r>
    </w:p>
    <w:p w14:paraId="19E60973">
      <w:pPr>
        <w:spacing w:line="520" w:lineRule="exact"/>
        <w:ind w:firstLine="420" w:firstLineChars="200"/>
        <w:jc w:val="left"/>
        <w:rPr>
          <w:rFonts w:hint="eastAsia" w:ascii="宋体" w:hAnsi="宋体"/>
          <w:bCs/>
          <w:szCs w:val="21"/>
        </w:rPr>
      </w:pPr>
      <w:r>
        <w:rPr>
          <w:rFonts w:hint="eastAsia" w:ascii="宋体" w:hAnsi="宋体"/>
          <w:bCs/>
          <w:szCs w:val="21"/>
        </w:rPr>
        <w:t>7.竞价活动失败</w:t>
      </w:r>
    </w:p>
    <w:p w14:paraId="2D2A7E76">
      <w:pPr>
        <w:spacing w:line="520" w:lineRule="exact"/>
        <w:ind w:firstLine="420" w:firstLineChars="200"/>
        <w:jc w:val="left"/>
        <w:rPr>
          <w:rFonts w:hint="eastAsia" w:ascii="宋体" w:hAnsi="宋体"/>
          <w:bCs/>
          <w:szCs w:val="21"/>
        </w:rPr>
      </w:pPr>
      <w:r>
        <w:rPr>
          <w:rFonts w:hint="eastAsia" w:ascii="宋体" w:hAnsi="宋体"/>
          <w:bCs/>
          <w:szCs w:val="21"/>
        </w:rPr>
        <w:t>7.1出现影响竞价公正的违法、违规行为的；</w:t>
      </w:r>
    </w:p>
    <w:p w14:paraId="0D876CAB">
      <w:pPr>
        <w:spacing w:line="520" w:lineRule="exact"/>
        <w:ind w:firstLine="420" w:firstLineChars="200"/>
        <w:jc w:val="left"/>
        <w:rPr>
          <w:rFonts w:ascii="宋体" w:hAnsi="宋体"/>
          <w:bCs/>
          <w:szCs w:val="21"/>
        </w:rPr>
      </w:pPr>
      <w:r>
        <w:rPr>
          <w:rFonts w:hint="eastAsia" w:ascii="宋体" w:hAnsi="宋体"/>
          <w:bCs/>
          <w:szCs w:val="21"/>
        </w:rPr>
        <w:t>7.2因重大变故，采购任务取消的；</w:t>
      </w:r>
    </w:p>
    <w:p w14:paraId="71287A3C">
      <w:pPr>
        <w:spacing w:line="520" w:lineRule="exact"/>
        <w:ind w:firstLine="420" w:firstLineChars="200"/>
        <w:jc w:val="left"/>
        <w:rPr>
          <w:rFonts w:ascii="宋体" w:hAnsi="宋体"/>
          <w:bCs/>
          <w:szCs w:val="21"/>
        </w:rPr>
      </w:pPr>
      <w:r>
        <w:rPr>
          <w:rFonts w:hint="eastAsia" w:ascii="宋体" w:hAnsi="宋体"/>
          <w:bCs/>
          <w:szCs w:val="21"/>
        </w:rPr>
        <w:t>7</w:t>
      </w:r>
      <w:r>
        <w:rPr>
          <w:rFonts w:ascii="宋体" w:hAnsi="宋体"/>
          <w:bCs/>
          <w:szCs w:val="21"/>
        </w:rPr>
        <w:t>.3</w:t>
      </w:r>
      <w:r>
        <w:rPr>
          <w:rFonts w:hint="eastAsia" w:ascii="宋体" w:hAnsi="宋体"/>
          <w:bCs/>
          <w:szCs w:val="21"/>
        </w:rPr>
        <w:t>到报价截止时间没有供应商报价的。</w:t>
      </w:r>
    </w:p>
    <w:p w14:paraId="6C70051B">
      <w:pPr>
        <w:spacing w:line="464" w:lineRule="exact"/>
        <w:ind w:firstLine="420" w:firstLineChars="200"/>
        <w:jc w:val="left"/>
        <w:rPr>
          <w:rFonts w:hint="eastAsia" w:ascii="宋体" w:hAnsi="宋体"/>
          <w:bCs/>
          <w:szCs w:val="21"/>
        </w:rPr>
      </w:pPr>
      <w:r>
        <w:rPr>
          <w:rFonts w:hint="eastAsia" w:ascii="宋体" w:hAnsi="宋体"/>
          <w:bCs/>
          <w:szCs w:val="21"/>
        </w:rPr>
        <w:t>8.平台服务费</w:t>
      </w:r>
    </w:p>
    <w:p w14:paraId="13AB7937">
      <w:pPr>
        <w:spacing w:line="464" w:lineRule="exact"/>
        <w:ind w:firstLine="420" w:firstLineChars="200"/>
        <w:jc w:val="left"/>
        <w:rPr>
          <w:rFonts w:hint="eastAsia" w:ascii="宋体" w:hAnsi="宋体"/>
          <w:bCs/>
          <w:szCs w:val="21"/>
        </w:rPr>
      </w:pPr>
      <w:r>
        <w:rPr>
          <w:rFonts w:hint="eastAsia" w:ascii="宋体" w:hAnsi="宋体"/>
          <w:bCs/>
          <w:szCs w:val="21"/>
        </w:rPr>
        <w:t>8.1成交供应商应在获悉已在本次采购项目中成交之日起三（3）个工作日内向采购代理机构交纳平台服务费。</w:t>
      </w:r>
    </w:p>
    <w:p w14:paraId="574D084C">
      <w:pPr>
        <w:spacing w:line="464" w:lineRule="exact"/>
        <w:ind w:firstLine="422" w:firstLineChars="200"/>
        <w:jc w:val="left"/>
        <w:rPr>
          <w:rFonts w:hint="eastAsia" w:ascii="宋体" w:hAnsi="宋体"/>
          <w:b/>
          <w:bCs/>
          <w:szCs w:val="21"/>
        </w:rPr>
      </w:pPr>
      <w:r>
        <w:rPr>
          <w:rFonts w:hint="eastAsia" w:ascii="宋体" w:hAnsi="宋体"/>
          <w:b/>
          <w:bCs/>
          <w:szCs w:val="21"/>
        </w:rPr>
        <w:t>8.2成交供应商须向江门市国腾招标有限公司缴纳平台服务费，平台服务费为人民币壹仟伍佰叁拾陆元整（￥</w:t>
      </w:r>
      <w:r>
        <w:rPr>
          <w:rFonts w:ascii="宋体" w:hAnsi="宋体"/>
          <w:b/>
          <w:bCs/>
          <w:szCs w:val="21"/>
        </w:rPr>
        <w:t>1,536</w:t>
      </w:r>
      <w:r>
        <w:rPr>
          <w:rFonts w:hint="eastAsia" w:ascii="宋体" w:hAnsi="宋体"/>
          <w:b/>
          <w:bCs/>
          <w:szCs w:val="21"/>
        </w:rPr>
        <w:t>.00元）。</w:t>
      </w:r>
    </w:p>
    <w:p w14:paraId="5A3259B5">
      <w:pPr>
        <w:spacing w:line="464" w:lineRule="exact"/>
        <w:ind w:firstLine="422" w:firstLineChars="200"/>
        <w:jc w:val="left"/>
        <w:rPr>
          <w:rFonts w:hint="eastAsia" w:ascii="宋体" w:hAnsi="宋体"/>
          <w:b/>
          <w:bCs/>
          <w:szCs w:val="21"/>
        </w:rPr>
      </w:pPr>
      <w:r>
        <w:rPr>
          <w:rFonts w:hint="eastAsia" w:ascii="宋体" w:hAnsi="宋体"/>
          <w:b/>
          <w:bCs/>
          <w:szCs w:val="21"/>
        </w:rPr>
        <w:t>请将平台服务费汇到我司服务费专户：</w:t>
      </w:r>
    </w:p>
    <w:p w14:paraId="7F923EA0">
      <w:pPr>
        <w:spacing w:line="464" w:lineRule="exact"/>
        <w:ind w:firstLine="422" w:firstLineChars="200"/>
        <w:jc w:val="left"/>
        <w:rPr>
          <w:rFonts w:hint="eastAsia" w:ascii="宋体" w:hAnsi="宋体"/>
          <w:b/>
          <w:bCs/>
          <w:szCs w:val="21"/>
        </w:rPr>
      </w:pPr>
      <w:r>
        <w:rPr>
          <w:rFonts w:hint="eastAsia" w:ascii="宋体" w:hAnsi="宋体"/>
          <w:b/>
          <w:bCs/>
          <w:szCs w:val="21"/>
        </w:rPr>
        <w:t>开 户 行：中国建设银行股份有限公司江门城区支行</w:t>
      </w:r>
    </w:p>
    <w:p w14:paraId="027B0ECF">
      <w:pPr>
        <w:spacing w:line="464" w:lineRule="exact"/>
        <w:ind w:firstLine="422" w:firstLineChars="200"/>
        <w:jc w:val="left"/>
        <w:rPr>
          <w:rFonts w:hint="eastAsia" w:ascii="宋体" w:hAnsi="宋体"/>
          <w:b/>
          <w:bCs/>
          <w:szCs w:val="21"/>
        </w:rPr>
      </w:pPr>
      <w:r>
        <w:rPr>
          <w:rFonts w:hint="eastAsia" w:ascii="宋体" w:hAnsi="宋体"/>
          <w:b/>
          <w:bCs/>
          <w:szCs w:val="21"/>
        </w:rPr>
        <w:t>户    名：江门市国腾招标有限公司</w:t>
      </w:r>
    </w:p>
    <w:p w14:paraId="5A85F81B">
      <w:pPr>
        <w:spacing w:line="464" w:lineRule="exact"/>
        <w:ind w:firstLine="422" w:firstLineChars="200"/>
        <w:jc w:val="left"/>
        <w:rPr>
          <w:rFonts w:hint="eastAsia" w:ascii="宋体" w:hAnsi="宋体"/>
          <w:b/>
          <w:bCs/>
          <w:szCs w:val="21"/>
        </w:rPr>
      </w:pPr>
      <w:r>
        <w:rPr>
          <w:rFonts w:hint="eastAsia" w:ascii="宋体" w:hAnsi="宋体"/>
          <w:b/>
          <w:bCs/>
          <w:szCs w:val="21"/>
        </w:rPr>
        <w:t>账    号：44050167023900000019-0001</w:t>
      </w:r>
    </w:p>
    <w:p w14:paraId="6A130FBC">
      <w:pPr>
        <w:spacing w:line="520" w:lineRule="exact"/>
        <w:ind w:firstLine="420" w:firstLineChars="200"/>
        <w:jc w:val="left"/>
        <w:rPr>
          <w:rFonts w:hint="eastAsia" w:ascii="宋体" w:hAnsi="宋体"/>
          <w:bCs/>
          <w:szCs w:val="21"/>
        </w:rPr>
      </w:pPr>
      <w:r>
        <w:rPr>
          <w:rFonts w:hint="eastAsia" w:ascii="宋体" w:hAnsi="宋体"/>
          <w:bCs/>
          <w:szCs w:val="21"/>
        </w:rPr>
        <w:t>8.3</w:t>
      </w:r>
      <w:r>
        <w:rPr>
          <w:rFonts w:hint="eastAsia" w:ascii="宋体" w:hAnsi="宋体"/>
          <w:bCs/>
          <w:spacing w:val="-4"/>
          <w:szCs w:val="21"/>
        </w:rPr>
        <w:t>成交供应商无正当理由放弃成交资格的必须按竞价公告等相关规定缴纳相应的平台服务费。</w:t>
      </w:r>
    </w:p>
    <w:p w14:paraId="24970BB6">
      <w:pPr>
        <w:pStyle w:val="2"/>
        <w:spacing w:line="520" w:lineRule="exact"/>
        <w:ind w:firstLine="422" w:firstLineChars="200"/>
        <w:rPr>
          <w:rFonts w:hint="eastAsia" w:hAnsi="宋体"/>
          <w:bCs/>
          <w:sz w:val="21"/>
          <w:szCs w:val="21"/>
        </w:rPr>
      </w:pPr>
      <w:r>
        <w:rPr>
          <w:rFonts w:hAnsi="宋体"/>
          <w:b/>
          <w:sz w:val="21"/>
          <w:szCs w:val="21"/>
        </w:rPr>
        <w:t>9</w:t>
      </w:r>
      <w:r>
        <w:rPr>
          <w:rFonts w:hint="eastAsia" w:hAnsi="宋体"/>
          <w:b/>
          <w:sz w:val="21"/>
          <w:szCs w:val="21"/>
        </w:rPr>
        <w:t>.</w:t>
      </w:r>
      <w:r>
        <w:rPr>
          <w:rFonts w:hint="eastAsia" w:hAnsi="宋体" w:cs="宋体"/>
          <w:b/>
          <w:sz w:val="21"/>
          <w:szCs w:val="21"/>
        </w:rPr>
        <w:t xml:space="preserve"> 对</w:t>
      </w:r>
      <w:r>
        <w:rPr>
          <w:rFonts w:hint="eastAsia" w:hAnsi="宋体" w:cs="宋体"/>
          <w:b/>
          <w:bCs/>
          <w:sz w:val="21"/>
          <w:szCs w:val="21"/>
        </w:rPr>
        <w:t>本次竞价提出询问，请按以下方式联系：</w:t>
      </w:r>
    </w:p>
    <w:p w14:paraId="253FF8A1">
      <w:pPr>
        <w:spacing w:line="520" w:lineRule="exact"/>
        <w:ind w:firstLine="420" w:firstLineChars="200"/>
        <w:jc w:val="left"/>
        <w:rPr>
          <w:rFonts w:hint="eastAsia" w:ascii="宋体" w:hAnsi="宋体"/>
          <w:bCs/>
          <w:szCs w:val="21"/>
        </w:rPr>
      </w:pPr>
      <w:r>
        <w:rPr>
          <w:rFonts w:ascii="宋体" w:hAnsi="宋体"/>
          <w:bCs/>
          <w:szCs w:val="21"/>
        </w:rPr>
        <w:t>9.1</w:t>
      </w:r>
      <w:r>
        <w:rPr>
          <w:rFonts w:hint="eastAsia" w:ascii="宋体" w:hAnsi="宋体"/>
          <w:bCs/>
          <w:szCs w:val="21"/>
        </w:rPr>
        <w:t>采购人信息</w:t>
      </w:r>
    </w:p>
    <w:p w14:paraId="4D0C9FDE">
      <w:pPr>
        <w:spacing w:line="520" w:lineRule="exact"/>
        <w:ind w:firstLine="420" w:firstLineChars="200"/>
        <w:jc w:val="left"/>
        <w:rPr>
          <w:rFonts w:hint="eastAsia" w:ascii="宋体" w:hAnsi="宋体"/>
          <w:bCs/>
          <w:szCs w:val="21"/>
        </w:rPr>
      </w:pPr>
      <w:r>
        <w:rPr>
          <w:rFonts w:hint="eastAsia" w:ascii="宋体" w:hAnsi="宋体"/>
          <w:bCs/>
          <w:szCs w:val="21"/>
        </w:rPr>
        <w:t>名 称：江门市五邑会展物业经营有限公司</w:t>
      </w:r>
    </w:p>
    <w:p w14:paraId="3BF92395">
      <w:pPr>
        <w:spacing w:line="520" w:lineRule="exact"/>
        <w:ind w:firstLine="420" w:firstLineChars="200"/>
        <w:jc w:val="left"/>
        <w:rPr>
          <w:rFonts w:ascii="宋体" w:hAnsi="宋体"/>
          <w:bCs/>
          <w:szCs w:val="21"/>
        </w:rPr>
      </w:pPr>
      <w:r>
        <w:rPr>
          <w:rFonts w:hint="eastAsia" w:ascii="宋体" w:hAnsi="宋体"/>
          <w:bCs/>
          <w:szCs w:val="21"/>
        </w:rPr>
        <w:t>地址：</w:t>
      </w:r>
      <w:r>
        <w:rPr>
          <w:rFonts w:hint="eastAsia" w:ascii="宋体" w:hAnsi="宋体"/>
          <w:szCs w:val="21"/>
        </w:rPr>
        <w:t>江门市蓬江区五邑华侨广场8号</w:t>
      </w:r>
    </w:p>
    <w:p w14:paraId="2999C7C0">
      <w:pPr>
        <w:spacing w:line="520" w:lineRule="exact"/>
        <w:ind w:firstLine="420" w:firstLineChars="200"/>
        <w:jc w:val="left"/>
        <w:rPr>
          <w:rFonts w:hint="eastAsia" w:ascii="宋体" w:hAnsi="宋体"/>
          <w:bCs/>
          <w:color w:val="FF0000"/>
          <w:szCs w:val="21"/>
        </w:rPr>
      </w:pPr>
      <w:r>
        <w:rPr>
          <w:rFonts w:hint="eastAsia" w:ascii="宋体" w:hAnsi="宋体"/>
          <w:bCs/>
          <w:szCs w:val="21"/>
        </w:rPr>
        <w:t>联 系 人：陈照洪</w:t>
      </w:r>
      <w:r>
        <w:rPr>
          <w:rFonts w:hint="eastAsia" w:ascii="宋体" w:hAnsi="宋体"/>
          <w:bCs/>
          <w:color w:val="FF0000"/>
          <w:szCs w:val="21"/>
        </w:rPr>
        <w:t xml:space="preserve"> </w:t>
      </w:r>
    </w:p>
    <w:p w14:paraId="4DC236C6">
      <w:pPr>
        <w:spacing w:line="520" w:lineRule="exact"/>
        <w:ind w:firstLine="420" w:firstLineChars="200"/>
        <w:jc w:val="left"/>
        <w:rPr>
          <w:rFonts w:ascii="宋体" w:hAnsi="宋体"/>
          <w:bCs/>
          <w:color w:val="FF0000"/>
          <w:szCs w:val="21"/>
        </w:rPr>
      </w:pPr>
      <w:r>
        <w:rPr>
          <w:rFonts w:hint="eastAsia" w:ascii="宋体" w:hAnsi="宋体"/>
          <w:bCs/>
          <w:szCs w:val="21"/>
        </w:rPr>
        <w:t>联系电话：13702289165、0750-3918966</w:t>
      </w:r>
    </w:p>
    <w:p w14:paraId="5DBE89BD">
      <w:pPr>
        <w:spacing w:line="520" w:lineRule="exact"/>
        <w:ind w:firstLine="420" w:firstLineChars="200"/>
        <w:jc w:val="left"/>
        <w:rPr>
          <w:rFonts w:hint="eastAsia" w:ascii="宋体" w:hAnsi="宋体"/>
          <w:bCs/>
          <w:szCs w:val="21"/>
        </w:rPr>
      </w:pPr>
      <w:r>
        <w:rPr>
          <w:rFonts w:ascii="宋体" w:hAnsi="宋体"/>
          <w:bCs/>
          <w:szCs w:val="21"/>
        </w:rPr>
        <w:t>9.2</w:t>
      </w:r>
      <w:r>
        <w:rPr>
          <w:rFonts w:hint="eastAsia" w:ascii="宋体" w:hAnsi="宋体"/>
          <w:bCs/>
          <w:szCs w:val="21"/>
        </w:rPr>
        <w:t>采购代理机构信息</w:t>
      </w:r>
    </w:p>
    <w:p w14:paraId="4FABF719">
      <w:pPr>
        <w:spacing w:line="520" w:lineRule="exact"/>
        <w:ind w:firstLine="420" w:firstLineChars="200"/>
        <w:jc w:val="left"/>
        <w:rPr>
          <w:rFonts w:hint="eastAsia" w:ascii="宋体" w:hAnsi="宋体"/>
          <w:bCs/>
          <w:szCs w:val="21"/>
        </w:rPr>
      </w:pPr>
      <w:r>
        <w:rPr>
          <w:rFonts w:hint="eastAsia" w:ascii="宋体" w:hAnsi="宋体"/>
          <w:bCs/>
          <w:szCs w:val="21"/>
        </w:rPr>
        <w:t>名 称：江门市国腾招标有限公司</w:t>
      </w:r>
    </w:p>
    <w:p w14:paraId="64DD6994">
      <w:pPr>
        <w:spacing w:line="520" w:lineRule="exact"/>
        <w:ind w:firstLine="420" w:firstLineChars="200"/>
        <w:jc w:val="left"/>
        <w:rPr>
          <w:rFonts w:ascii="宋体" w:hAnsi="宋体"/>
          <w:bCs/>
          <w:szCs w:val="21"/>
        </w:rPr>
      </w:pPr>
      <w:bookmarkStart w:id="0" w:name="_Toc28359087"/>
      <w:bookmarkStart w:id="1" w:name="_Toc28359010"/>
      <w:r>
        <w:rPr>
          <w:rFonts w:hint="eastAsia" w:ascii="宋体" w:hAnsi="宋体"/>
          <w:bCs/>
          <w:szCs w:val="21"/>
        </w:rPr>
        <w:t>地　址：江门市蓬江区天河中路</w:t>
      </w:r>
      <w:r>
        <w:rPr>
          <w:rFonts w:ascii="宋体" w:hAnsi="宋体"/>
          <w:bCs/>
          <w:szCs w:val="21"/>
        </w:rPr>
        <w:t>198号3幢208</w:t>
      </w:r>
    </w:p>
    <w:p w14:paraId="0C02AF72">
      <w:pPr>
        <w:spacing w:line="520" w:lineRule="exact"/>
        <w:ind w:firstLine="420" w:firstLineChars="200"/>
        <w:jc w:val="left"/>
        <w:rPr>
          <w:rFonts w:hint="eastAsia" w:ascii="宋体" w:hAnsi="宋体"/>
          <w:bCs/>
          <w:szCs w:val="21"/>
        </w:rPr>
      </w:pPr>
      <w:r>
        <w:rPr>
          <w:rFonts w:hint="eastAsia" w:ascii="宋体" w:hAnsi="宋体"/>
          <w:bCs/>
          <w:szCs w:val="21"/>
        </w:rPr>
        <w:t>联系方式：</w:t>
      </w:r>
      <w:r>
        <w:rPr>
          <w:rFonts w:ascii="宋体" w:hAnsi="宋体"/>
          <w:bCs/>
          <w:szCs w:val="21"/>
        </w:rPr>
        <w:t>0750-3561121</w:t>
      </w:r>
    </w:p>
    <w:p w14:paraId="05882B19">
      <w:pPr>
        <w:spacing w:line="520" w:lineRule="exact"/>
        <w:ind w:firstLine="420" w:firstLineChars="200"/>
        <w:jc w:val="left"/>
        <w:rPr>
          <w:rFonts w:hint="eastAsia" w:ascii="宋体" w:hAnsi="宋体"/>
          <w:bCs/>
          <w:szCs w:val="21"/>
        </w:rPr>
      </w:pPr>
      <w:r>
        <w:rPr>
          <w:rFonts w:ascii="宋体" w:hAnsi="宋体"/>
          <w:bCs/>
          <w:szCs w:val="21"/>
        </w:rPr>
        <w:t>9.3</w:t>
      </w:r>
      <w:r>
        <w:rPr>
          <w:rFonts w:hint="eastAsia" w:ascii="宋体" w:hAnsi="宋体"/>
          <w:bCs/>
          <w:szCs w:val="21"/>
        </w:rPr>
        <w:t>项目联系方式</w:t>
      </w:r>
      <w:bookmarkEnd w:id="0"/>
      <w:bookmarkEnd w:id="1"/>
    </w:p>
    <w:p w14:paraId="78C29B61">
      <w:pPr>
        <w:spacing w:line="520" w:lineRule="exact"/>
        <w:ind w:firstLine="420" w:firstLineChars="200"/>
        <w:jc w:val="left"/>
        <w:rPr>
          <w:rFonts w:hint="eastAsia" w:ascii="宋体" w:hAnsi="宋体"/>
          <w:bCs/>
          <w:szCs w:val="21"/>
        </w:rPr>
      </w:pPr>
      <w:r>
        <w:rPr>
          <w:rFonts w:hint="eastAsia" w:ascii="宋体" w:hAnsi="宋体"/>
          <w:bCs/>
          <w:szCs w:val="21"/>
        </w:rPr>
        <w:t>项目联系人：赵嘉琪</w:t>
      </w:r>
    </w:p>
    <w:p w14:paraId="1C22ECDA">
      <w:pPr>
        <w:spacing w:line="520" w:lineRule="exact"/>
        <w:ind w:firstLine="420" w:firstLineChars="200"/>
        <w:jc w:val="left"/>
        <w:rPr>
          <w:rFonts w:hint="eastAsia" w:ascii="宋体" w:hAnsi="宋体"/>
          <w:bCs/>
          <w:szCs w:val="21"/>
        </w:rPr>
      </w:pPr>
      <w:r>
        <w:rPr>
          <w:rFonts w:hint="eastAsia" w:ascii="宋体" w:hAnsi="宋体"/>
          <w:bCs/>
          <w:szCs w:val="21"/>
        </w:rPr>
        <w:t>电　话：0750-3561121</w:t>
      </w:r>
    </w:p>
    <w:p w14:paraId="2A5AC2D1">
      <w:pPr>
        <w:spacing w:line="520" w:lineRule="exact"/>
        <w:ind w:firstLine="420" w:firstLineChars="200"/>
        <w:jc w:val="left"/>
        <w:rPr>
          <w:rFonts w:ascii="宋体" w:hAnsi="宋体"/>
          <w:bCs/>
          <w:szCs w:val="21"/>
        </w:rPr>
      </w:pPr>
      <w:r>
        <w:rPr>
          <w:rFonts w:hint="eastAsia" w:ascii="宋体" w:hAnsi="宋体"/>
          <w:bCs/>
          <w:szCs w:val="21"/>
        </w:rPr>
        <w:t>注：（1）报价开始\截止时间以竞价公告为准。</w:t>
      </w:r>
    </w:p>
    <w:p w14:paraId="419FC9C0">
      <w:r>
        <w:rPr>
          <w:rFonts w:hint="eastAsia" w:ascii="宋体" w:hAnsi="宋体"/>
          <w:bCs/>
          <w:szCs w:val="21"/>
        </w:rPr>
        <w:t>（2）供应商在江门市国腾招标有限公司网站注册后，自行联系采购代理机构获取竞价文件。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5Y2E4NGRiMGM0ZWY5YWZiZGQ1ZjM3Zjk1NDRjNmYifQ=="/>
  </w:docVars>
  <w:rsids>
    <w:rsidRoot w:val="0A8B3538"/>
    <w:rsid w:val="0A8B3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2024-12-31T03:52:00Z</dcterms:created>
  <dc:creator>Administrator</dc:creator>
  <cp:lastModifiedBy>Administrator</cp:lastModifiedBy>
  <dcterms:modified xsi:type="dcterms:W3CDTF">2024-12-31T03:54:45Z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165C9E10B33E435FA17FF259C6503F37_11</vt:lpwstr>
  </property>
</Properties>
</file>